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D" w:rsidRPr="00406CB0" w:rsidRDefault="00A22CB6" w:rsidP="00406CB0">
      <w:pPr>
        <w:pStyle w:val="Citadestacada"/>
        <w:ind w:left="0"/>
        <w:rPr>
          <w:sz w:val="30"/>
          <w:szCs w:val="30"/>
        </w:rPr>
      </w:pPr>
      <w:r w:rsidRPr="00406CB0">
        <w:rPr>
          <w:sz w:val="30"/>
          <w:szCs w:val="30"/>
        </w:rPr>
        <w:t>La Pareja desde la mirada de Memoria Celular.</w:t>
      </w:r>
    </w:p>
    <w:p w:rsidR="00406CB0" w:rsidRPr="00406CB0" w:rsidRDefault="00406CB0" w:rsidP="00406CB0">
      <w:pPr>
        <w:pStyle w:val="Ttulo1"/>
        <w:rPr>
          <w:sz w:val="24"/>
          <w:szCs w:val="24"/>
        </w:rPr>
      </w:pPr>
      <w:r w:rsidRPr="00406CB0">
        <w:rPr>
          <w:sz w:val="24"/>
          <w:szCs w:val="24"/>
        </w:rPr>
        <w:t>PUBLICADO EN REVISTA MUNDO ALTERNATIVO MARZO 2017</w:t>
      </w:r>
    </w:p>
    <w:p w:rsidR="00265321" w:rsidRDefault="009C0B8D" w:rsidP="00D65BC2">
      <w:pPr>
        <w:jc w:val="both"/>
        <w:rPr>
          <w:sz w:val="30"/>
          <w:szCs w:val="30"/>
        </w:rPr>
      </w:pPr>
      <w:r>
        <w:rPr>
          <w:sz w:val="30"/>
          <w:szCs w:val="30"/>
        </w:rPr>
        <w:t>Cada vez más son las personas que se sienten solas y solos aún en pareja.</w:t>
      </w:r>
      <w:r w:rsidR="00D9019F">
        <w:rPr>
          <w:sz w:val="30"/>
          <w:szCs w:val="30"/>
        </w:rPr>
        <w:t xml:space="preserve"> El modelo de vida pareciera ser el problema y culpamos a la tecnología, a las redes sociales y a la vorágine de la vida moderna.</w:t>
      </w:r>
      <w:r w:rsidR="00866311">
        <w:rPr>
          <w:sz w:val="30"/>
          <w:szCs w:val="30"/>
        </w:rPr>
        <w:t xml:space="preserve"> Algunas personas ven como adultos conscientes que están repitiendo los mismos errores de sus padres, otros no entienden lo que ocurre porque “creen haber sido lo suficientemente conscientes a la hora de elegir la pareja que fuera distinta al modelo de sus padres”. Muchos encuentran más cómodo una separación sin darse cuenta que lo que no se soluciona, se repite. </w:t>
      </w:r>
      <w:r>
        <w:rPr>
          <w:sz w:val="30"/>
          <w:szCs w:val="30"/>
        </w:rPr>
        <w:t>Cuando una persona se encuentra en conflictos co</w:t>
      </w:r>
      <w:r w:rsidR="00265321">
        <w:rPr>
          <w:sz w:val="30"/>
          <w:szCs w:val="30"/>
        </w:rPr>
        <w:t xml:space="preserve">n la relación de pareja piense generalmente </w:t>
      </w:r>
      <w:r>
        <w:rPr>
          <w:sz w:val="30"/>
          <w:szCs w:val="30"/>
        </w:rPr>
        <w:t xml:space="preserve"> que </w:t>
      </w:r>
      <w:r w:rsidR="00676689">
        <w:rPr>
          <w:sz w:val="30"/>
          <w:szCs w:val="30"/>
        </w:rPr>
        <w:t>“</w:t>
      </w:r>
      <w:r>
        <w:rPr>
          <w:sz w:val="30"/>
          <w:szCs w:val="30"/>
        </w:rPr>
        <w:t>el problema está en la pareja</w:t>
      </w:r>
      <w:r w:rsidR="00676689">
        <w:rPr>
          <w:sz w:val="30"/>
          <w:szCs w:val="30"/>
        </w:rPr>
        <w:t>”</w:t>
      </w:r>
      <w:r>
        <w:rPr>
          <w:sz w:val="30"/>
          <w:szCs w:val="30"/>
        </w:rPr>
        <w:t xml:space="preserve"> </w:t>
      </w:r>
      <w:r w:rsidR="00537433">
        <w:rPr>
          <w:sz w:val="30"/>
          <w:szCs w:val="30"/>
        </w:rPr>
        <w:t xml:space="preserve">o </w:t>
      </w:r>
      <w:r w:rsidR="00265321">
        <w:rPr>
          <w:sz w:val="30"/>
          <w:szCs w:val="30"/>
        </w:rPr>
        <w:t xml:space="preserve">en que </w:t>
      </w:r>
      <w:r w:rsidR="00537433">
        <w:rPr>
          <w:sz w:val="30"/>
          <w:szCs w:val="30"/>
        </w:rPr>
        <w:t>“</w:t>
      </w:r>
      <w:r w:rsidR="00676689">
        <w:rPr>
          <w:sz w:val="30"/>
          <w:szCs w:val="30"/>
        </w:rPr>
        <w:t>todos los hombres o todas las mujeres</w:t>
      </w:r>
      <w:r w:rsidR="00537433">
        <w:rPr>
          <w:sz w:val="30"/>
          <w:szCs w:val="30"/>
        </w:rPr>
        <w:t xml:space="preserve"> son iguales</w:t>
      </w:r>
      <w:proofErr w:type="gramStart"/>
      <w:r w:rsidR="00537433">
        <w:rPr>
          <w:sz w:val="30"/>
          <w:szCs w:val="30"/>
        </w:rPr>
        <w:t xml:space="preserve">” </w:t>
      </w:r>
      <w:r w:rsidR="00265321">
        <w:rPr>
          <w:sz w:val="30"/>
          <w:szCs w:val="30"/>
        </w:rPr>
        <w:t>.</w:t>
      </w:r>
      <w:proofErr w:type="gramEnd"/>
    </w:p>
    <w:p w:rsidR="00A65F42" w:rsidRDefault="00265321" w:rsidP="00D65B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E</w:t>
      </w:r>
      <w:r w:rsidR="009C0B8D">
        <w:rPr>
          <w:sz w:val="30"/>
          <w:szCs w:val="30"/>
        </w:rPr>
        <w:t xml:space="preserve">n realidad </w:t>
      </w:r>
      <w:r>
        <w:rPr>
          <w:sz w:val="30"/>
          <w:szCs w:val="30"/>
        </w:rPr>
        <w:t xml:space="preserve">cualquiera de estas percepciones conscientes no son </w:t>
      </w:r>
      <w:r w:rsidR="009C0B8D">
        <w:rPr>
          <w:sz w:val="30"/>
          <w:szCs w:val="30"/>
        </w:rPr>
        <w:t>tan así</w:t>
      </w:r>
      <w:r w:rsidR="00A65F42">
        <w:rPr>
          <w:sz w:val="30"/>
          <w:szCs w:val="30"/>
        </w:rPr>
        <w:t xml:space="preserve"> c</w:t>
      </w:r>
      <w:r w:rsidR="009C0B8D">
        <w:rPr>
          <w:sz w:val="30"/>
          <w:szCs w:val="30"/>
        </w:rPr>
        <w:t>uando miramos una situación a la luz de lo que nuestras células saben al respecto de nosotros mismos y de nuestra historia ancestral</w:t>
      </w:r>
      <w:r w:rsidR="00A65F42">
        <w:rPr>
          <w:sz w:val="30"/>
          <w:szCs w:val="30"/>
        </w:rPr>
        <w:t xml:space="preserve"> y </w:t>
      </w:r>
      <w:r w:rsidR="00537433">
        <w:rPr>
          <w:sz w:val="30"/>
          <w:szCs w:val="30"/>
        </w:rPr>
        <w:t xml:space="preserve">familiar. Para </w:t>
      </w:r>
      <w:r>
        <w:rPr>
          <w:sz w:val="30"/>
          <w:szCs w:val="30"/>
        </w:rPr>
        <w:t xml:space="preserve">entender </w:t>
      </w:r>
      <w:r w:rsidR="00537433">
        <w:rPr>
          <w:sz w:val="30"/>
          <w:szCs w:val="30"/>
        </w:rPr>
        <w:t>es</w:t>
      </w:r>
      <w:r>
        <w:rPr>
          <w:sz w:val="30"/>
          <w:szCs w:val="30"/>
        </w:rPr>
        <w:t>t</w:t>
      </w:r>
      <w:r w:rsidR="00537433">
        <w:rPr>
          <w:sz w:val="30"/>
          <w:szCs w:val="30"/>
        </w:rPr>
        <w:t>o debemos</w:t>
      </w:r>
      <w:r w:rsidR="00A65F42">
        <w:rPr>
          <w:sz w:val="30"/>
          <w:szCs w:val="30"/>
        </w:rPr>
        <w:t xml:space="preserve"> aparta</w:t>
      </w:r>
      <w:r w:rsidR="00537433">
        <w:rPr>
          <w:sz w:val="30"/>
          <w:szCs w:val="30"/>
        </w:rPr>
        <w:t>rn</w:t>
      </w:r>
      <w:r w:rsidR="00A65F42">
        <w:rPr>
          <w:sz w:val="30"/>
          <w:szCs w:val="30"/>
        </w:rPr>
        <w:t>os del viejo paradigma del determinismo genético que creía que</w:t>
      </w:r>
      <w:r w:rsidR="00537433">
        <w:rPr>
          <w:sz w:val="30"/>
          <w:szCs w:val="30"/>
        </w:rPr>
        <w:t xml:space="preserve"> todo estaba en los genes </w:t>
      </w:r>
      <w:r w:rsidR="00A65F42">
        <w:rPr>
          <w:sz w:val="30"/>
          <w:szCs w:val="30"/>
        </w:rPr>
        <w:t xml:space="preserve"> </w:t>
      </w:r>
      <w:r w:rsidR="00537433">
        <w:rPr>
          <w:sz w:val="30"/>
          <w:szCs w:val="30"/>
        </w:rPr>
        <w:t xml:space="preserve">y empezar a entender que </w:t>
      </w:r>
      <w:r w:rsidR="00A65F42">
        <w:rPr>
          <w:sz w:val="30"/>
          <w:szCs w:val="30"/>
        </w:rPr>
        <w:t xml:space="preserve">son las circunstancias las que han ido conformando nuestro ADN </w:t>
      </w:r>
      <w:r>
        <w:rPr>
          <w:sz w:val="30"/>
          <w:szCs w:val="30"/>
        </w:rPr>
        <w:t xml:space="preserve">(como demuestra Bruce </w:t>
      </w:r>
      <w:proofErr w:type="spellStart"/>
      <w:r>
        <w:rPr>
          <w:sz w:val="30"/>
          <w:szCs w:val="30"/>
        </w:rPr>
        <w:t>Lipton</w:t>
      </w:r>
      <w:proofErr w:type="spellEnd"/>
      <w:r>
        <w:rPr>
          <w:sz w:val="30"/>
          <w:szCs w:val="30"/>
        </w:rPr>
        <w:t xml:space="preserve"> el biólogo  que vino a revolucionar los viejos paradigmas) </w:t>
      </w:r>
      <w:r w:rsidR="00A65F42">
        <w:rPr>
          <w:sz w:val="30"/>
          <w:szCs w:val="30"/>
        </w:rPr>
        <w:t>y somos por lo tanto el resultado de las vivencias y emociones que hemos ido atesorando desde meses antes de la concepción, desde lo que hemos ido captando como seres conscientes ya desde e</w:t>
      </w:r>
      <w:r>
        <w:rPr>
          <w:sz w:val="30"/>
          <w:szCs w:val="30"/>
        </w:rPr>
        <w:t xml:space="preserve">l momento mismo en que fuimos concebidos </w:t>
      </w:r>
      <w:r w:rsidR="00A65F42">
        <w:rPr>
          <w:sz w:val="30"/>
          <w:szCs w:val="30"/>
        </w:rPr>
        <w:t xml:space="preserve"> y las </w:t>
      </w:r>
      <w:r>
        <w:rPr>
          <w:sz w:val="30"/>
          <w:szCs w:val="30"/>
        </w:rPr>
        <w:t>improntas emocionales del</w:t>
      </w:r>
      <w:r w:rsidR="00537433">
        <w:rPr>
          <w:sz w:val="30"/>
          <w:szCs w:val="30"/>
        </w:rPr>
        <w:t xml:space="preserve"> sentido que desde el inconsciente le dieron nuestr</w:t>
      </w:r>
      <w:r>
        <w:rPr>
          <w:sz w:val="30"/>
          <w:szCs w:val="30"/>
        </w:rPr>
        <w:t xml:space="preserve">os padres a nuestra existencia, las </w:t>
      </w:r>
      <w:r>
        <w:rPr>
          <w:sz w:val="30"/>
          <w:szCs w:val="30"/>
        </w:rPr>
        <w:lastRenderedPageBreak/>
        <w:t xml:space="preserve">creencias y </w:t>
      </w:r>
      <w:r w:rsidR="00537433">
        <w:rPr>
          <w:sz w:val="30"/>
          <w:szCs w:val="30"/>
        </w:rPr>
        <w:t xml:space="preserve"> la</w:t>
      </w:r>
      <w:r>
        <w:rPr>
          <w:sz w:val="30"/>
          <w:szCs w:val="30"/>
        </w:rPr>
        <w:t>s</w:t>
      </w:r>
      <w:r w:rsidR="00537433">
        <w:rPr>
          <w:sz w:val="30"/>
          <w:szCs w:val="30"/>
        </w:rPr>
        <w:t xml:space="preserve"> experiencia</w:t>
      </w:r>
      <w:r>
        <w:rPr>
          <w:sz w:val="30"/>
          <w:szCs w:val="30"/>
        </w:rPr>
        <w:t>s</w:t>
      </w:r>
      <w:r w:rsidR="00537433">
        <w:rPr>
          <w:sz w:val="30"/>
          <w:szCs w:val="30"/>
        </w:rPr>
        <w:t xml:space="preserve"> de familia y pareja atesorada d</w:t>
      </w:r>
      <w:r>
        <w:rPr>
          <w:sz w:val="30"/>
          <w:szCs w:val="30"/>
        </w:rPr>
        <w:t>esde la niñez.</w:t>
      </w:r>
    </w:p>
    <w:p w:rsidR="00A22CB6" w:rsidRDefault="00C618CB" w:rsidP="00D65B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La pareja que formamos </w:t>
      </w:r>
      <w:r w:rsidR="00265321">
        <w:rPr>
          <w:sz w:val="30"/>
          <w:szCs w:val="30"/>
        </w:rPr>
        <w:t xml:space="preserve">o la que nos negamos a formar, </w:t>
      </w:r>
      <w:r w:rsidR="00D65BC2">
        <w:rPr>
          <w:sz w:val="30"/>
          <w:szCs w:val="30"/>
        </w:rPr>
        <w:t>no escapa a toda esta conformación</w:t>
      </w:r>
      <w:r w:rsidR="00265321">
        <w:rPr>
          <w:sz w:val="30"/>
          <w:szCs w:val="30"/>
        </w:rPr>
        <w:t xml:space="preserve"> </w:t>
      </w:r>
      <w:r w:rsidR="00A22CB6">
        <w:rPr>
          <w:sz w:val="30"/>
          <w:szCs w:val="30"/>
        </w:rPr>
        <w:t xml:space="preserve"> porque las creencias y experiencias vividas quedan comandando desde nuestro inconsciente. Es hora de aprender que el mundo consciente (</w:t>
      </w:r>
      <w:r w:rsidR="00D65BC2">
        <w:rPr>
          <w:sz w:val="30"/>
          <w:szCs w:val="30"/>
        </w:rPr>
        <w:t xml:space="preserve">es </w:t>
      </w:r>
      <w:r w:rsidR="00A22CB6">
        <w:rPr>
          <w:sz w:val="30"/>
          <w:szCs w:val="30"/>
        </w:rPr>
        <w:t>solo nuestro 5%) sabe en muchos casos lo que quiere y lo que no desea más para su vida, sin embargo las improntas guardadas y atesoradas por nuestras células afloran de manera inconsciente y nos preguntamos ¿cómo no me di cuenta? ¿</w:t>
      </w:r>
      <w:proofErr w:type="gramStart"/>
      <w:r w:rsidR="00A22CB6">
        <w:rPr>
          <w:sz w:val="30"/>
          <w:szCs w:val="30"/>
        </w:rPr>
        <w:t>en</w:t>
      </w:r>
      <w:proofErr w:type="gramEnd"/>
      <w:r w:rsidR="00A22CB6">
        <w:rPr>
          <w:sz w:val="30"/>
          <w:szCs w:val="30"/>
        </w:rPr>
        <w:t xml:space="preserve"> que estaba pensando? ¿</w:t>
      </w:r>
      <w:proofErr w:type="gramStart"/>
      <w:r w:rsidR="00A22CB6">
        <w:rPr>
          <w:sz w:val="30"/>
          <w:szCs w:val="30"/>
        </w:rPr>
        <w:t>porqué</w:t>
      </w:r>
      <w:proofErr w:type="gramEnd"/>
      <w:r w:rsidR="00A22CB6">
        <w:rPr>
          <w:sz w:val="30"/>
          <w:szCs w:val="30"/>
        </w:rPr>
        <w:t xml:space="preserve"> no escuché a los que me decían esto o aquello?  Y </w:t>
      </w:r>
      <w:proofErr w:type="spellStart"/>
      <w:r w:rsidR="00A22CB6">
        <w:rPr>
          <w:sz w:val="30"/>
          <w:szCs w:val="30"/>
        </w:rPr>
        <w:t>etc</w:t>
      </w:r>
      <w:proofErr w:type="spellEnd"/>
      <w:r w:rsidR="00A22CB6">
        <w:rPr>
          <w:sz w:val="30"/>
          <w:szCs w:val="30"/>
        </w:rPr>
        <w:t xml:space="preserve"> </w:t>
      </w:r>
      <w:proofErr w:type="spellStart"/>
      <w:r w:rsidR="00A22CB6">
        <w:rPr>
          <w:sz w:val="30"/>
          <w:szCs w:val="30"/>
        </w:rPr>
        <w:t>etc</w:t>
      </w:r>
      <w:proofErr w:type="spellEnd"/>
      <w:r w:rsidR="00A22CB6">
        <w:rPr>
          <w:sz w:val="30"/>
          <w:szCs w:val="30"/>
        </w:rPr>
        <w:t>… Todo esto que está guardado en nuestras células y nuestro mundo inconsciente (</w:t>
      </w:r>
      <w:r w:rsidR="00D65BC2">
        <w:rPr>
          <w:sz w:val="30"/>
          <w:szCs w:val="30"/>
        </w:rPr>
        <w:t xml:space="preserve">que representa el 95% y </w:t>
      </w:r>
      <w:r w:rsidR="00A22CB6">
        <w:rPr>
          <w:sz w:val="30"/>
          <w:szCs w:val="30"/>
        </w:rPr>
        <w:t xml:space="preserve">que </w:t>
      </w:r>
      <w:r w:rsidR="00D65BC2">
        <w:rPr>
          <w:sz w:val="30"/>
          <w:szCs w:val="30"/>
        </w:rPr>
        <w:t xml:space="preserve">además </w:t>
      </w:r>
      <w:r w:rsidR="00A22CB6">
        <w:rPr>
          <w:sz w:val="30"/>
          <w:szCs w:val="30"/>
        </w:rPr>
        <w:t>es miles de veces más rápido que el consciente</w:t>
      </w:r>
      <w:r w:rsidR="00D65BC2">
        <w:rPr>
          <w:sz w:val="30"/>
          <w:szCs w:val="30"/>
        </w:rPr>
        <w:t>) y</w:t>
      </w:r>
      <w:r w:rsidR="00A22CB6">
        <w:rPr>
          <w:sz w:val="30"/>
          <w:szCs w:val="30"/>
        </w:rPr>
        <w:t xml:space="preserve"> no llega a contrarrestar lo que de verdad anhelamos.  </w:t>
      </w:r>
    </w:p>
    <w:p w:rsidR="00D65BC2" w:rsidRDefault="00A22CB6" w:rsidP="00D65BC2">
      <w:pPr>
        <w:jc w:val="both"/>
        <w:rPr>
          <w:sz w:val="30"/>
          <w:szCs w:val="30"/>
        </w:rPr>
      </w:pPr>
      <w:r>
        <w:rPr>
          <w:sz w:val="30"/>
          <w:szCs w:val="30"/>
        </w:rPr>
        <w:t>Como vivimos la relación de pareja o la negación a tener una pareja es un espejo</w:t>
      </w:r>
      <w:r w:rsidR="00D9019F">
        <w:rPr>
          <w:sz w:val="30"/>
          <w:szCs w:val="30"/>
        </w:rPr>
        <w:t xml:space="preserve"> </w:t>
      </w:r>
      <w:r>
        <w:rPr>
          <w:sz w:val="30"/>
          <w:szCs w:val="30"/>
        </w:rPr>
        <w:t>de lo que vivimos</w:t>
      </w:r>
      <w:r w:rsidR="00866311">
        <w:rPr>
          <w:sz w:val="30"/>
          <w:szCs w:val="30"/>
        </w:rPr>
        <w:t xml:space="preserve"> y </w:t>
      </w:r>
      <w:r w:rsidR="00D9019F">
        <w:rPr>
          <w:sz w:val="30"/>
          <w:szCs w:val="30"/>
        </w:rPr>
        <w:t>de las</w:t>
      </w:r>
      <w:r>
        <w:rPr>
          <w:sz w:val="30"/>
          <w:szCs w:val="30"/>
        </w:rPr>
        <w:t xml:space="preserve"> parejas</w:t>
      </w:r>
      <w:r w:rsidR="00D9019F">
        <w:rPr>
          <w:sz w:val="30"/>
          <w:szCs w:val="30"/>
        </w:rPr>
        <w:t xml:space="preserve"> ancestrales</w:t>
      </w:r>
      <w:r w:rsidR="00CA4F0F">
        <w:rPr>
          <w:sz w:val="30"/>
          <w:szCs w:val="30"/>
        </w:rPr>
        <w:t>, nuestras células saben como vivieron nuestros abuelos y nuestros padres su vida de pareja, los roles, las luchas de poder, los egoísmos</w:t>
      </w:r>
      <w:r w:rsidR="00866311">
        <w:rPr>
          <w:sz w:val="30"/>
          <w:szCs w:val="30"/>
        </w:rPr>
        <w:t xml:space="preserve">, los abusos, las limitaciones, la conveniencia, la resignación, etc. </w:t>
      </w:r>
      <w:r w:rsidR="00CA4F0F">
        <w:rPr>
          <w:sz w:val="30"/>
          <w:szCs w:val="30"/>
        </w:rPr>
        <w:t xml:space="preserve"> </w:t>
      </w:r>
      <w:r w:rsidR="00D9019F">
        <w:rPr>
          <w:sz w:val="30"/>
          <w:szCs w:val="30"/>
        </w:rPr>
        <w:t>Los humano</w:t>
      </w:r>
      <w:r w:rsidR="007E1C8E">
        <w:rPr>
          <w:sz w:val="30"/>
          <w:szCs w:val="30"/>
        </w:rPr>
        <w:t>s que creemos estar evolucionados</w:t>
      </w:r>
      <w:r w:rsidR="00D9019F">
        <w:rPr>
          <w:sz w:val="30"/>
          <w:szCs w:val="30"/>
        </w:rPr>
        <w:t xml:space="preserve"> nos ap</w:t>
      </w:r>
      <w:r w:rsidR="00866311">
        <w:rPr>
          <w:sz w:val="30"/>
          <w:szCs w:val="30"/>
        </w:rPr>
        <w:t>artamos de las leyes naturales pero</w:t>
      </w:r>
      <w:r w:rsidR="00D9019F">
        <w:rPr>
          <w:sz w:val="30"/>
          <w:szCs w:val="30"/>
        </w:rPr>
        <w:t xml:space="preserve"> respondemos  al modelo de lo que me falta para ser feliz, ponemos de manera inconsciente la expectativa en el otro y hasta tenemos la esperanza de que el otro va a cambiar</w:t>
      </w:r>
      <w:r>
        <w:rPr>
          <w:sz w:val="30"/>
          <w:szCs w:val="30"/>
        </w:rPr>
        <w:t xml:space="preserve">, </w:t>
      </w:r>
      <w:r w:rsidR="00676689">
        <w:rPr>
          <w:sz w:val="30"/>
          <w:szCs w:val="30"/>
        </w:rPr>
        <w:t>con un desgaste muy grande</w:t>
      </w:r>
      <w:r w:rsidR="00D9019F">
        <w:rPr>
          <w:sz w:val="30"/>
          <w:szCs w:val="30"/>
        </w:rPr>
        <w:t xml:space="preserve"> y nos olvidamos de ser seres completos en lo personal para encontrar ese ser completo, no dos mitades sino dos enteros.</w:t>
      </w:r>
    </w:p>
    <w:p w:rsidR="00D65BC2" w:rsidRDefault="00D9019F" w:rsidP="00D65BC2">
      <w:pPr>
        <w:jc w:val="both"/>
        <w:rPr>
          <w:sz w:val="30"/>
          <w:szCs w:val="30"/>
        </w:rPr>
      </w:pPr>
      <w:r>
        <w:rPr>
          <w:sz w:val="30"/>
          <w:szCs w:val="30"/>
        </w:rPr>
        <w:t>C</w:t>
      </w:r>
      <w:r w:rsidR="00C618CB">
        <w:rPr>
          <w:sz w:val="30"/>
          <w:szCs w:val="30"/>
        </w:rPr>
        <w:t>on este método podemos sanar las improntas y creencias que nos mantienen solos o incomunicados, las que nos limitan a enc</w:t>
      </w:r>
      <w:r>
        <w:rPr>
          <w:sz w:val="30"/>
          <w:szCs w:val="30"/>
        </w:rPr>
        <w:t>ontrar una par</w:t>
      </w:r>
      <w:r w:rsidR="00676689">
        <w:rPr>
          <w:sz w:val="30"/>
          <w:szCs w:val="30"/>
        </w:rPr>
        <w:t xml:space="preserve">eja acorde. </w:t>
      </w:r>
      <w:r>
        <w:rPr>
          <w:sz w:val="30"/>
          <w:szCs w:val="30"/>
        </w:rPr>
        <w:t>Se requieren 4</w:t>
      </w:r>
      <w:r w:rsidR="00676689">
        <w:rPr>
          <w:sz w:val="30"/>
          <w:szCs w:val="30"/>
        </w:rPr>
        <w:t xml:space="preserve"> o 5 encuentros</w:t>
      </w:r>
      <w:r w:rsidR="00D65BC2">
        <w:rPr>
          <w:sz w:val="30"/>
          <w:szCs w:val="30"/>
        </w:rPr>
        <w:t xml:space="preserve"> para sanar los vínculos o sanarnos para encontrarla</w:t>
      </w:r>
      <w:r w:rsidR="00A22CB6">
        <w:rPr>
          <w:sz w:val="30"/>
          <w:szCs w:val="30"/>
        </w:rPr>
        <w:t xml:space="preserve">, </w:t>
      </w:r>
      <w:r w:rsidR="00D65BC2">
        <w:rPr>
          <w:sz w:val="30"/>
          <w:szCs w:val="30"/>
        </w:rPr>
        <w:t xml:space="preserve">esta terapia la </w:t>
      </w:r>
      <w:proofErr w:type="spellStart"/>
      <w:r w:rsidR="00D65BC2">
        <w:rPr>
          <w:sz w:val="30"/>
          <w:szCs w:val="30"/>
        </w:rPr>
        <w:t>podés</w:t>
      </w:r>
      <w:proofErr w:type="spellEnd"/>
      <w:r w:rsidR="00D65BC2">
        <w:rPr>
          <w:sz w:val="30"/>
          <w:szCs w:val="30"/>
        </w:rPr>
        <w:t xml:space="preserve"> transitar </w:t>
      </w:r>
      <w:r w:rsidR="00A22CB6">
        <w:rPr>
          <w:sz w:val="30"/>
          <w:szCs w:val="30"/>
        </w:rPr>
        <w:t>solo</w:t>
      </w:r>
      <w:r w:rsidR="00D65BC2">
        <w:rPr>
          <w:sz w:val="30"/>
          <w:szCs w:val="30"/>
        </w:rPr>
        <w:t xml:space="preserve">/a o en </w:t>
      </w:r>
      <w:r w:rsidR="00D65BC2">
        <w:rPr>
          <w:sz w:val="30"/>
          <w:szCs w:val="30"/>
        </w:rPr>
        <w:lastRenderedPageBreak/>
        <w:t xml:space="preserve">pareja,  </w:t>
      </w:r>
      <w:proofErr w:type="spellStart"/>
      <w:r w:rsidR="00D65BC2">
        <w:rPr>
          <w:sz w:val="30"/>
          <w:szCs w:val="30"/>
        </w:rPr>
        <w:t>podés</w:t>
      </w:r>
      <w:proofErr w:type="spellEnd"/>
      <w:r w:rsidR="00D65BC2">
        <w:rPr>
          <w:sz w:val="30"/>
          <w:szCs w:val="30"/>
        </w:rPr>
        <w:t xml:space="preserve"> hacerla aún cuando</w:t>
      </w:r>
      <w:r w:rsidR="00A22CB6">
        <w:rPr>
          <w:sz w:val="30"/>
          <w:szCs w:val="30"/>
        </w:rPr>
        <w:t xml:space="preserve"> </w:t>
      </w:r>
      <w:r w:rsidR="00676689">
        <w:rPr>
          <w:sz w:val="30"/>
          <w:szCs w:val="30"/>
        </w:rPr>
        <w:t xml:space="preserve">uno </w:t>
      </w:r>
      <w:r w:rsidR="00D65BC2">
        <w:rPr>
          <w:sz w:val="30"/>
          <w:szCs w:val="30"/>
        </w:rPr>
        <w:t>no esté de acuerdo en transitarla</w:t>
      </w:r>
      <w:r w:rsidR="00676689">
        <w:rPr>
          <w:sz w:val="30"/>
          <w:szCs w:val="30"/>
        </w:rPr>
        <w:t>, los talleres o el curso harán que si uno camb</w:t>
      </w:r>
      <w:r w:rsidR="00722A6A">
        <w:rPr>
          <w:sz w:val="30"/>
          <w:szCs w:val="30"/>
        </w:rPr>
        <w:t>ia el mundo del otro cambia. Te</w:t>
      </w:r>
      <w:r w:rsidR="00676689">
        <w:rPr>
          <w:sz w:val="30"/>
          <w:szCs w:val="30"/>
        </w:rPr>
        <w:t xml:space="preserve"> espero</w:t>
      </w:r>
      <w:r w:rsidR="00D65BC2">
        <w:rPr>
          <w:sz w:val="30"/>
          <w:szCs w:val="30"/>
        </w:rPr>
        <w:t xml:space="preserve"> para sanar desde la inteligencia de las células. Próximamente en abril y mayo se desarrollarán talleres de pareja y también de obesidad. En Junio inicia un nuevo</w:t>
      </w:r>
      <w:r w:rsidR="00722A6A">
        <w:rPr>
          <w:sz w:val="30"/>
          <w:szCs w:val="30"/>
        </w:rPr>
        <w:t xml:space="preserve"> curso de formación terapéutica en Memoria Celular.</w:t>
      </w:r>
    </w:p>
    <w:p w:rsidR="00C618CB" w:rsidRDefault="00676689">
      <w:pPr>
        <w:rPr>
          <w:sz w:val="30"/>
          <w:szCs w:val="30"/>
        </w:rPr>
      </w:pPr>
      <w:r>
        <w:rPr>
          <w:sz w:val="30"/>
          <w:szCs w:val="30"/>
        </w:rPr>
        <w:t>Adriana Torres Prof. autorizada de Memoria Celular</w:t>
      </w:r>
    </w:p>
    <w:p w:rsidR="007E1C8E" w:rsidRPr="009C0B8D" w:rsidRDefault="005B760E">
      <w:pPr>
        <w:rPr>
          <w:sz w:val="30"/>
          <w:szCs w:val="30"/>
        </w:rPr>
      </w:pPr>
      <w:r>
        <w:rPr>
          <w:noProof/>
          <w:sz w:val="30"/>
          <w:szCs w:val="30"/>
          <w:lang w:eastAsia="es-AR"/>
        </w:rPr>
        <w:drawing>
          <wp:inline distT="0" distB="0" distL="0" distR="0">
            <wp:extent cx="5600700" cy="2124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8D" w:rsidRDefault="009C0B8D">
      <w:pPr>
        <w:rPr>
          <w:sz w:val="30"/>
          <w:szCs w:val="30"/>
        </w:rPr>
      </w:pPr>
    </w:p>
    <w:p w:rsidR="007E1C8E" w:rsidRDefault="007E1C8E" w:rsidP="007E1C8E">
      <w:pPr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7E1C8E" w:rsidRPr="009C0B8D" w:rsidRDefault="007E1C8E">
      <w:pPr>
        <w:rPr>
          <w:sz w:val="30"/>
          <w:szCs w:val="30"/>
        </w:rPr>
      </w:pPr>
    </w:p>
    <w:sectPr w:rsidR="007E1C8E" w:rsidRPr="009C0B8D" w:rsidSect="00126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B8D"/>
    <w:rsid w:val="00126FA1"/>
    <w:rsid w:val="0021564A"/>
    <w:rsid w:val="00265321"/>
    <w:rsid w:val="00406CB0"/>
    <w:rsid w:val="00537433"/>
    <w:rsid w:val="005B760E"/>
    <w:rsid w:val="00676689"/>
    <w:rsid w:val="006800F0"/>
    <w:rsid w:val="00722A6A"/>
    <w:rsid w:val="007E1C8E"/>
    <w:rsid w:val="00866311"/>
    <w:rsid w:val="008E32B4"/>
    <w:rsid w:val="009C0B8D"/>
    <w:rsid w:val="00A22CB6"/>
    <w:rsid w:val="00A65F42"/>
    <w:rsid w:val="00C618CB"/>
    <w:rsid w:val="00CA4F0F"/>
    <w:rsid w:val="00D65BC2"/>
    <w:rsid w:val="00D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A1"/>
  </w:style>
  <w:style w:type="paragraph" w:styleId="Ttulo1">
    <w:name w:val="heading 1"/>
    <w:basedOn w:val="Normal"/>
    <w:next w:val="Normal"/>
    <w:link w:val="Ttulo1Car"/>
    <w:uiPriority w:val="9"/>
    <w:qFormat/>
    <w:rsid w:val="0040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60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06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0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06C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2017-03-23T10:58:00Z</dcterms:created>
  <dcterms:modified xsi:type="dcterms:W3CDTF">2018-11-29T20:38:00Z</dcterms:modified>
</cp:coreProperties>
</file>